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44E29">
      <w:pPr>
        <w:pStyle w:val="2"/>
        <w:spacing w:before="326" w:after="326"/>
        <w:ind w:left="0" w:leftChars="0"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val="en-US" w:eastAsia="zh-CN"/>
        </w:rPr>
        <w:t>九江学院成人本科实践论文（设计）</w:t>
      </w:r>
      <w:r>
        <w:rPr>
          <w:rFonts w:hint="eastAsia" w:ascii="方正小标宋简体" w:hAnsi="方正小标宋简体" w:eastAsia="方正小标宋简体" w:cs="方正小标宋简体"/>
          <w:b w:val="0"/>
          <w:bCs/>
          <w:sz w:val="32"/>
          <w:szCs w:val="32"/>
        </w:rPr>
        <w:t>统一格式说明</w:t>
      </w:r>
    </w:p>
    <w:p w14:paraId="532226C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设置页面布局</w:t>
      </w:r>
    </w:p>
    <w:p w14:paraId="1374DAD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（1）纸张A4纸，页面边距：上下边距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2.54 厘米，左右边距 3.17 厘米</w:t>
      </w:r>
    </w:p>
    <w:p w14:paraId="44A3A40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（2）封面不设置页</w:t>
      </w:r>
      <w:r>
        <w:rPr>
          <w:rFonts w:hint="eastAsia" w:ascii="宋体" w:hAnsi="宋体" w:eastAsia="宋体" w:cs="宋体"/>
          <w:sz w:val="24"/>
          <w:szCs w:val="24"/>
          <w:lang w:val="en-US" w:eastAsia="zh-CN"/>
        </w:rPr>
        <w:t>码</w:t>
      </w:r>
      <w:r>
        <w:rPr>
          <w:rFonts w:hint="eastAsia" w:ascii="宋体" w:hAnsi="宋体" w:eastAsia="宋体" w:cs="宋体"/>
          <w:sz w:val="24"/>
          <w:szCs w:val="24"/>
        </w:rPr>
        <w:t>。页脚字体为罗马体（Times New Roman）、五号。</w:t>
      </w:r>
    </w:p>
    <w:p w14:paraId="60AA295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设置标题和正文样式</w:t>
      </w:r>
    </w:p>
    <w:p w14:paraId="5CEA31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（1）设置标</w:t>
      </w:r>
      <w:r>
        <w:rPr>
          <w:rFonts w:hint="eastAsia" w:ascii="宋体" w:hAnsi="宋体" w:eastAsia="宋体" w:cs="宋体"/>
          <w:sz w:val="24"/>
          <w:szCs w:val="24"/>
          <w:highlight w:val="yellow"/>
        </w:rPr>
        <w:t>题1样式</w:t>
      </w:r>
      <w:r>
        <w:rPr>
          <w:rFonts w:hint="eastAsia" w:ascii="宋体" w:hAnsi="宋体" w:eastAsia="宋体" w:cs="宋体"/>
          <w:sz w:val="24"/>
          <w:szCs w:val="24"/>
        </w:rPr>
        <w:t>：字体（中英文黑体三号，加粗）、段落（段前段后各1行，行距1.5倍，居中对齐），用于一级标题（如摘要、绪论）。</w:t>
      </w:r>
    </w:p>
    <w:p w14:paraId="4FA858E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（2）设置</w:t>
      </w:r>
      <w:r>
        <w:rPr>
          <w:rFonts w:hint="eastAsia" w:ascii="宋体" w:hAnsi="宋体" w:eastAsia="宋体" w:cs="宋体"/>
          <w:sz w:val="24"/>
          <w:szCs w:val="24"/>
          <w:highlight w:val="yellow"/>
        </w:rPr>
        <w:t>标题2样式</w:t>
      </w:r>
      <w:r>
        <w:rPr>
          <w:rFonts w:hint="eastAsia" w:ascii="宋体" w:hAnsi="宋体" w:eastAsia="宋体" w:cs="宋体"/>
          <w:sz w:val="24"/>
          <w:szCs w:val="24"/>
        </w:rPr>
        <w:t>：字体（中英文黑体四号）、段落（段前段后各0行，行距1.5倍，左对齐），用于二级标题（如1.1研究背景）。</w:t>
      </w:r>
    </w:p>
    <w:p w14:paraId="2F67418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（3）设置</w:t>
      </w:r>
      <w:r>
        <w:rPr>
          <w:rFonts w:hint="eastAsia" w:ascii="宋体" w:hAnsi="宋体" w:eastAsia="宋体" w:cs="宋体"/>
          <w:sz w:val="24"/>
          <w:szCs w:val="24"/>
          <w:highlight w:val="yellow"/>
        </w:rPr>
        <w:t>标题3样式</w:t>
      </w:r>
      <w:r>
        <w:rPr>
          <w:rFonts w:hint="eastAsia" w:ascii="宋体" w:hAnsi="宋体" w:eastAsia="宋体" w:cs="宋体"/>
          <w:sz w:val="24"/>
          <w:szCs w:val="24"/>
        </w:rPr>
        <w:t>：字体（中英文黑体小四）、段落（段前段后各0行，行距1.5倍，左对齐），用于三级标题（如2.1.1前台功能需求）。</w:t>
      </w:r>
    </w:p>
    <w:p w14:paraId="596E0D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 设置</w:t>
      </w:r>
      <w:r>
        <w:rPr>
          <w:rFonts w:hint="eastAsia" w:ascii="宋体" w:hAnsi="宋体" w:eastAsia="宋体" w:cs="宋体"/>
          <w:sz w:val="24"/>
          <w:szCs w:val="24"/>
          <w:highlight w:val="yellow"/>
        </w:rPr>
        <w:t>正文样式</w:t>
      </w:r>
      <w:r>
        <w:rPr>
          <w:rFonts w:hint="eastAsia" w:ascii="宋体" w:hAnsi="宋体" w:eastAsia="宋体" w:cs="宋体"/>
          <w:sz w:val="24"/>
          <w:szCs w:val="24"/>
        </w:rPr>
        <w:t>：中文字体（宋体小四）、英文字体（Times New Roman小四）、段落（首行缩进2字符，段前段后各0行，行距1.5倍，两端对齐），用于论文正文格式。</w:t>
      </w:r>
    </w:p>
    <w:p w14:paraId="62024F7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符号编号说明</w:t>
      </w:r>
    </w:p>
    <w:p w14:paraId="686B9D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（1）正文中的编号请使用数字编号，不要使用项目符号，同时不要使用自动项目编号，请用手动输入。注意：一级数字编号（使用（1））；二级数字编号（使用①）；三级数字编号（使用1））。</w:t>
      </w:r>
    </w:p>
    <w:p w14:paraId="205963D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（2）公式应另起一行并居中书写，一行写不完的长公式，最好在等号处或在运算符号处转行。</w:t>
      </w:r>
    </w:p>
    <w:p w14:paraId="4F0D7C9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页面底部留白说明</w:t>
      </w:r>
    </w:p>
    <w:p w14:paraId="5650C4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论文正文除每章结尾页外，其他页底部不能留空行，如果有图片不好处理的话，就将图片后面的文字前移填满空行。</w:t>
      </w:r>
    </w:p>
    <w:p w14:paraId="30000DA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图表说明</w:t>
      </w:r>
    </w:p>
    <w:p w14:paraId="24F7E23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（1）图表中文字：中文字体（宋体五号）、英文字体（Times New Roman五号）；图名/表名字体：中英文字体（楷体，五号）。</w:t>
      </w:r>
    </w:p>
    <w:p w14:paraId="194C754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（2）图中文字必须清晰，不可使用阴影或特殊图片样式；表格必须边框线俱全，不可使用特殊表格样式。</w:t>
      </w:r>
    </w:p>
    <w:p w14:paraId="5537C65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（3）图和表均居中显示，图名位于图的下方；表名位于表的上方。</w:t>
      </w:r>
    </w:p>
    <w:p w14:paraId="04BA6B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（4）表中文字较短时，请使用水平和垂直均居中；若表中描述性文字较长，或者为长句时，请使用水平居左，垂直居中。</w:t>
      </w:r>
    </w:p>
    <w:p w14:paraId="4F3FEA3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（5）只要使用图或表，正文中必见图和表的引用。例：如图1-1所示、如表1-1所示。同一章节中，图和表独立编号，互不影响。</w:t>
      </w:r>
    </w:p>
    <w:p w14:paraId="60A9E40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（6）图名和图必须同页；表名和表必须同页。</w:t>
      </w:r>
    </w:p>
    <w:p w14:paraId="68AB70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（7）表若跨页，必须在表的右上方标注为续表1-1（楷体，五号），同时，将表的标题行重复。</w:t>
      </w:r>
    </w:p>
    <w:p w14:paraId="42D73AB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val="en-US" w:eastAsia="zh-CN"/>
        </w:rPr>
      </w:pPr>
    </w:p>
    <w:p w14:paraId="0A5650F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val="en-US" w:eastAsia="zh-CN"/>
        </w:rPr>
      </w:pPr>
    </w:p>
    <w:p w14:paraId="4E0C85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val="en-US" w:eastAsia="zh-CN"/>
        </w:rPr>
      </w:pPr>
    </w:p>
    <w:p w14:paraId="09DB8A1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附件1：九江学院成人本科实践</w:t>
      </w:r>
      <w:bookmarkStart w:id="30" w:name="_GoBack"/>
      <w:bookmarkEnd w:id="30"/>
      <w:r>
        <w:rPr>
          <w:rFonts w:hint="eastAsia" w:ascii="宋体" w:hAnsi="宋体" w:eastAsia="宋体" w:cs="宋体"/>
          <w:b/>
          <w:bCs/>
          <w:sz w:val="24"/>
          <w:szCs w:val="24"/>
          <w:lang w:val="en-US" w:eastAsia="zh-CN"/>
        </w:rPr>
        <w:t>论文（设计）模板</w:t>
      </w:r>
    </w:p>
    <w:p w14:paraId="56AAFB59">
      <w:pPr>
        <w:jc w:val="left"/>
        <w:rPr>
          <w:rFonts w:hint="eastAsia" w:ascii="宋体" w:hAnsi="宋体" w:eastAsia="宋体" w:cs="宋体"/>
          <w:sz w:val="52"/>
          <w:szCs w:val="24"/>
        </w:rPr>
      </w:pPr>
      <w:r>
        <w:rPr>
          <w:rFonts w:hint="eastAsia" w:ascii="宋体" w:hAnsi="宋体" w:eastAsia="宋体" w:cs="宋体"/>
          <w:sz w:val="52"/>
          <w:szCs w:val="24"/>
        </w:rPr>
        <w:t xml:space="preserve">    </w:t>
      </w:r>
    </w:p>
    <w:p w14:paraId="48D3DC0D">
      <w:pPr>
        <w:jc w:val="left"/>
        <w:rPr>
          <w:rFonts w:hint="eastAsia" w:ascii="宋体" w:hAnsi="宋体" w:eastAsia="宋体" w:cs="宋体"/>
          <w:sz w:val="52"/>
          <w:szCs w:val="24"/>
        </w:rPr>
      </w:pPr>
    </w:p>
    <w:p w14:paraId="6BCB31E4">
      <w:pPr>
        <w:jc w:val="center"/>
        <w:rPr>
          <w:rFonts w:hint="eastAsia" w:ascii="宋体" w:hAnsi="宋体" w:eastAsia="宋体" w:cs="宋体"/>
          <w:sz w:val="52"/>
          <w:szCs w:val="24"/>
        </w:rPr>
      </w:pPr>
    </w:p>
    <w:p w14:paraId="127FEFB0">
      <w:pPr>
        <w:jc w:val="center"/>
        <w:rPr>
          <w:rFonts w:hint="eastAsia" w:ascii="宋体" w:hAnsi="宋体" w:eastAsia="宋体" w:cs="宋体"/>
          <w:sz w:val="52"/>
          <w:szCs w:val="24"/>
        </w:rPr>
      </w:pPr>
    </w:p>
    <w:p w14:paraId="743281AA">
      <w:pPr>
        <w:jc w:val="center"/>
        <w:rPr>
          <w:rFonts w:hint="eastAsia" w:ascii="宋体" w:hAnsi="宋体" w:eastAsia="宋体" w:cs="宋体"/>
          <w:sz w:val="52"/>
          <w:szCs w:val="24"/>
        </w:rPr>
      </w:pPr>
    </w:p>
    <w:p w14:paraId="3E8B2EA0">
      <w:pPr>
        <w:jc w:val="center"/>
        <w:rPr>
          <w:rFonts w:hint="eastAsia" w:ascii="宋体" w:hAnsi="宋体" w:eastAsia="宋体" w:cs="宋体"/>
          <w:sz w:val="52"/>
          <w:szCs w:val="24"/>
        </w:rPr>
      </w:pPr>
    </w:p>
    <w:p w14:paraId="0BBAE4C6">
      <w:pPr>
        <w:jc w:val="center"/>
        <w:rPr>
          <w:rFonts w:hint="eastAsia" w:ascii="宋体" w:hAnsi="宋体" w:eastAsia="宋体" w:cs="宋体"/>
          <w:sz w:val="52"/>
          <w:szCs w:val="24"/>
        </w:rPr>
      </w:pPr>
    </w:p>
    <w:p w14:paraId="062A2B56">
      <w:pPr>
        <w:jc w:val="center"/>
        <w:rPr>
          <w:rFonts w:hint="eastAsia" w:ascii="宋体" w:hAnsi="宋体" w:eastAsia="宋体" w:cs="宋体"/>
          <w:sz w:val="52"/>
          <w:szCs w:val="24"/>
        </w:rPr>
      </w:pPr>
    </w:p>
    <w:p w14:paraId="0839149E">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ind w:left="0" w:leftChars="0" w:firstLine="0" w:firstLineChars="0"/>
        <w:jc w:val="center"/>
        <w:textAlignment w:val="auto"/>
        <w:rPr>
          <w:rFonts w:hint="eastAsia" w:ascii="楷体_GB2312" w:eastAsia="楷体_GB2312"/>
          <w:b/>
          <w:sz w:val="96"/>
          <w:szCs w:val="24"/>
        </w:rPr>
      </w:pPr>
    </w:p>
    <w:p w14:paraId="0EE21F40">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ind w:left="0" w:leftChars="0" w:firstLine="0" w:firstLineChars="0"/>
        <w:jc w:val="center"/>
        <w:textAlignment w:val="auto"/>
        <w:rPr>
          <w:rFonts w:ascii="楷体_GB2312" w:eastAsia="楷体_GB2312"/>
          <w:b/>
          <w:sz w:val="96"/>
          <w:szCs w:val="24"/>
        </w:rPr>
      </w:pPr>
      <w:r>
        <w:rPr>
          <w:rFonts w:hint="eastAsia" w:ascii="楷体_GB2312" w:eastAsia="楷体_GB2312"/>
          <w:b/>
          <w:sz w:val="96"/>
          <w:szCs w:val="24"/>
        </w:rPr>
        <w:drawing>
          <wp:inline distT="0" distB="0" distL="114300" distR="114300">
            <wp:extent cx="3561080" cy="620395"/>
            <wp:effectExtent l="0" t="0" r="1270" b="8255"/>
            <wp:docPr id="44" name="图片 4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未标题-2"/>
                    <pic:cNvPicPr>
                      <a:picLocks noChangeAspect="1"/>
                    </pic:cNvPicPr>
                  </pic:nvPicPr>
                  <pic:blipFill>
                    <a:blip r:embed="rId11" cstate="print">
                      <a:biLevel thresh="50000"/>
                      <a:grayscl/>
                    </a:blip>
                    <a:stretch>
                      <a:fillRect/>
                    </a:stretch>
                  </pic:blipFill>
                  <pic:spPr>
                    <a:xfrm>
                      <a:off x="0" y="0"/>
                      <a:ext cx="3561080" cy="620395"/>
                    </a:xfrm>
                    <a:prstGeom prst="rect">
                      <a:avLst/>
                    </a:prstGeom>
                    <a:noFill/>
                    <a:ln>
                      <a:noFill/>
                    </a:ln>
                  </pic:spPr>
                </pic:pic>
              </a:graphicData>
            </a:graphic>
          </wp:inline>
        </w:drawing>
      </w:r>
    </w:p>
    <w:p w14:paraId="4DEEE04A">
      <w:pPr>
        <w:keepNext w:val="0"/>
        <w:keepLines w:val="0"/>
        <w:pageBreakBefore w:val="0"/>
        <w:widowControl w:val="0"/>
        <w:shd w:val="clear" w:color="auto" w:fill="FFFFFF"/>
        <w:kinsoku/>
        <w:wordWrap/>
        <w:overflowPunct/>
        <w:topLinePunct w:val="0"/>
        <w:autoSpaceDE/>
        <w:autoSpaceDN/>
        <w:bidi w:val="0"/>
        <w:adjustRightInd/>
        <w:snapToGrid/>
        <w:spacing w:before="313" w:beforeLines="100" w:after="313" w:afterLines="100" w:line="360" w:lineRule="auto"/>
        <w:ind w:left="0" w:leftChars="0" w:firstLine="1918" w:firstLineChars="436"/>
        <w:textAlignment w:val="auto"/>
        <w:rPr>
          <w:rFonts w:eastAsia="华文彩云"/>
          <w:bCs/>
          <w:sz w:val="44"/>
          <w:szCs w:val="44"/>
        </w:rPr>
      </w:pPr>
      <w:r>
        <w:rPr>
          <w:rFonts w:eastAsia="华文彩云"/>
          <w:bCs/>
          <w:sz w:val="44"/>
          <w:szCs w:val="44"/>
        </w:rPr>
        <w:t>JIU</w:t>
      </w:r>
      <w:r>
        <w:rPr>
          <w:rFonts w:hint="eastAsia" w:eastAsia="华文彩云"/>
          <w:bCs/>
          <w:sz w:val="44"/>
          <w:szCs w:val="44"/>
          <w:lang w:val="en-US" w:eastAsia="zh-CN"/>
        </w:rPr>
        <w:t xml:space="preserve"> </w:t>
      </w:r>
      <w:r>
        <w:rPr>
          <w:rFonts w:eastAsia="华文彩云"/>
          <w:bCs/>
          <w:sz w:val="44"/>
          <w:szCs w:val="44"/>
        </w:rPr>
        <w:t>JIANG UNIVERSITY</w:t>
      </w:r>
    </w:p>
    <w:p w14:paraId="2EC1B026">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ind w:left="0" w:leftChars="0" w:firstLine="0" w:firstLineChars="0"/>
        <w:jc w:val="center"/>
        <w:textAlignment w:val="auto"/>
        <w:rPr>
          <w:sz w:val="72"/>
          <w:szCs w:val="72"/>
        </w:rPr>
      </w:pPr>
      <w:r>
        <w:rPr>
          <w:rFonts w:hint="eastAsia" w:ascii="黑体" w:hAnsi="黑体" w:eastAsia="黑体" w:cs="黑体"/>
          <w:b/>
          <w:bCs/>
          <w:sz w:val="72"/>
          <w:szCs w:val="72"/>
        </w:rPr>
        <w:t>实</w:t>
      </w:r>
      <w:r>
        <w:rPr>
          <w:rFonts w:hint="eastAsia" w:ascii="黑体" w:hAnsi="黑体" w:eastAsia="黑体" w:cs="黑体"/>
          <w:b/>
          <w:bCs/>
          <w:sz w:val="72"/>
          <w:szCs w:val="72"/>
          <w:lang w:val="en-US" w:eastAsia="zh-CN"/>
        </w:rPr>
        <w:t xml:space="preserve"> </w:t>
      </w:r>
      <w:r>
        <w:rPr>
          <w:rFonts w:hint="eastAsia" w:ascii="黑体" w:hAnsi="黑体" w:eastAsia="黑体" w:cs="黑体"/>
          <w:b/>
          <w:bCs/>
          <w:sz w:val="72"/>
          <w:szCs w:val="72"/>
        </w:rPr>
        <w:t>践</w:t>
      </w:r>
      <w:r>
        <w:rPr>
          <w:rFonts w:hint="eastAsia" w:ascii="黑体" w:hAnsi="黑体" w:eastAsia="黑体" w:cs="黑体"/>
          <w:b/>
          <w:bCs/>
          <w:sz w:val="72"/>
          <w:szCs w:val="72"/>
          <w:lang w:val="en-US" w:eastAsia="zh-CN"/>
        </w:rPr>
        <w:t xml:space="preserve"> </w:t>
      </w:r>
      <w:r>
        <w:rPr>
          <w:rFonts w:hint="eastAsia" w:ascii="黑体" w:hAnsi="黑体" w:eastAsia="黑体" w:cs="黑体"/>
          <w:b/>
          <w:bCs/>
          <w:sz w:val="72"/>
          <w:szCs w:val="72"/>
        </w:rPr>
        <w:t>论</w:t>
      </w:r>
      <w:r>
        <w:rPr>
          <w:rFonts w:hint="eastAsia" w:ascii="黑体" w:hAnsi="黑体" w:eastAsia="黑体" w:cs="黑体"/>
          <w:b/>
          <w:bCs/>
          <w:sz w:val="72"/>
          <w:szCs w:val="72"/>
          <w:lang w:val="en-US" w:eastAsia="zh-CN"/>
        </w:rPr>
        <w:t xml:space="preserve"> </w:t>
      </w:r>
      <w:r>
        <w:rPr>
          <w:rFonts w:hint="eastAsia" w:ascii="黑体" w:hAnsi="黑体" w:eastAsia="黑体" w:cs="黑体"/>
          <w:b/>
          <w:bCs/>
          <w:sz w:val="72"/>
          <w:szCs w:val="72"/>
        </w:rPr>
        <w:t>文</w:t>
      </w:r>
    </w:p>
    <w:p w14:paraId="55561BAC">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rFonts w:hint="eastAsia"/>
          <w:sz w:val="32"/>
          <w:szCs w:val="28"/>
        </w:rPr>
      </w:pPr>
    </w:p>
    <w:p w14:paraId="0429B74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sz w:val="32"/>
          <w:szCs w:val="28"/>
        </w:rPr>
      </w:pPr>
      <w:r>
        <w:rPr>
          <w:rFonts w:hint="eastAsia"/>
          <w:sz w:val="32"/>
          <w:szCs w:val="28"/>
        </w:rPr>
        <w:t>题</w:t>
      </w:r>
      <w:r>
        <w:rPr>
          <w:rFonts w:hint="eastAsia"/>
          <w:sz w:val="32"/>
          <w:szCs w:val="28"/>
          <w:lang w:val="en-US" w:eastAsia="zh-CN"/>
        </w:rPr>
        <w:t xml:space="preserve">    </w:t>
      </w:r>
      <w:r>
        <w:rPr>
          <w:rFonts w:hint="eastAsia"/>
          <w:sz w:val="32"/>
          <w:szCs w:val="28"/>
        </w:rPr>
        <w:t>目</w:t>
      </w:r>
      <w:r>
        <w:rPr>
          <w:rFonts w:hint="eastAsia"/>
          <w:sz w:val="32"/>
          <w:szCs w:val="28"/>
          <w:u w:val="single"/>
        </w:rPr>
        <w:t xml:space="preserve">         </w:t>
      </w:r>
      <w:r>
        <w:rPr>
          <w:rFonts w:hint="eastAsia"/>
          <w:sz w:val="32"/>
          <w:szCs w:val="28"/>
          <w:u w:val="single"/>
          <w:lang w:val="en-US" w:eastAsia="zh-CN"/>
        </w:rPr>
        <w:t xml:space="preserve">          </w:t>
      </w:r>
      <w:r>
        <w:rPr>
          <w:rFonts w:hint="eastAsia"/>
          <w:sz w:val="32"/>
          <w:szCs w:val="28"/>
          <w:u w:val="single"/>
        </w:rPr>
        <w:t xml:space="preserve">    </w:t>
      </w:r>
      <w:r>
        <w:rPr>
          <w:rFonts w:hint="eastAsia"/>
          <w:sz w:val="32"/>
          <w:szCs w:val="28"/>
        </w:rPr>
        <w:t xml:space="preserve">                     </w:t>
      </w:r>
    </w:p>
    <w:p w14:paraId="7D15207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sz w:val="32"/>
          <w:szCs w:val="28"/>
        </w:rPr>
      </w:pPr>
      <w:r>
        <w:rPr>
          <w:rFonts w:hint="eastAsia"/>
          <w:sz w:val="32"/>
          <w:szCs w:val="28"/>
        </w:rPr>
        <w:t>专    业</w:t>
      </w:r>
      <w:r>
        <w:rPr>
          <w:sz w:val="32"/>
          <w:szCs w:val="28"/>
          <w:u w:val="single"/>
        </w:rPr>
        <w:t xml:space="preserve">   </w:t>
      </w:r>
      <w:r>
        <w:rPr>
          <w:rFonts w:hint="eastAsia"/>
          <w:sz w:val="32"/>
          <w:szCs w:val="28"/>
          <w:u w:val="single"/>
        </w:rPr>
        <w:t xml:space="preserve">        </w:t>
      </w:r>
      <w:r>
        <w:rPr>
          <w:rFonts w:hint="eastAsia"/>
          <w:sz w:val="32"/>
          <w:szCs w:val="28"/>
          <w:u w:val="single"/>
          <w:lang w:val="en-US" w:eastAsia="zh-CN"/>
        </w:rPr>
        <w:t xml:space="preserve">    </w:t>
      </w:r>
      <w:r>
        <w:rPr>
          <w:rFonts w:hint="eastAsia"/>
          <w:sz w:val="32"/>
          <w:szCs w:val="28"/>
          <w:u w:val="single"/>
        </w:rPr>
        <w:t xml:space="preserve">    </w:t>
      </w:r>
      <w:r>
        <w:rPr>
          <w:sz w:val="32"/>
          <w:szCs w:val="28"/>
          <w:u w:val="single"/>
        </w:rPr>
        <w:t xml:space="preserve">    </w:t>
      </w:r>
    </w:p>
    <w:p w14:paraId="4C4D08D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sz w:val="32"/>
          <w:szCs w:val="28"/>
          <w:u w:val="single"/>
        </w:rPr>
      </w:pPr>
      <w:r>
        <w:rPr>
          <w:rFonts w:hint="eastAsia"/>
          <w:sz w:val="32"/>
          <w:szCs w:val="28"/>
        </w:rPr>
        <w:t>学    号</w:t>
      </w:r>
      <w:r>
        <w:rPr>
          <w:rFonts w:hint="eastAsia"/>
          <w:sz w:val="32"/>
          <w:szCs w:val="28"/>
          <w:u w:val="single"/>
        </w:rPr>
        <w:t xml:space="preserve">           </w:t>
      </w:r>
      <w:r>
        <w:rPr>
          <w:rFonts w:hint="eastAsia"/>
          <w:sz w:val="32"/>
          <w:szCs w:val="28"/>
          <w:u w:val="single"/>
          <w:lang w:val="en-US" w:eastAsia="zh-CN"/>
        </w:rPr>
        <w:t xml:space="preserve">    </w:t>
      </w:r>
      <w:r>
        <w:rPr>
          <w:rFonts w:hint="eastAsia"/>
          <w:sz w:val="32"/>
          <w:szCs w:val="28"/>
          <w:u w:val="single"/>
        </w:rPr>
        <w:t xml:space="preserve">        </w:t>
      </w:r>
    </w:p>
    <w:p w14:paraId="57515FE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rFonts w:hint="eastAsia"/>
          <w:sz w:val="32"/>
          <w:szCs w:val="28"/>
          <w:u w:val="single"/>
        </w:rPr>
      </w:pPr>
      <w:r>
        <w:rPr>
          <w:rFonts w:hint="eastAsia"/>
          <w:sz w:val="32"/>
          <w:szCs w:val="28"/>
        </w:rPr>
        <w:t>姓    名</w:t>
      </w:r>
      <w:r>
        <w:rPr>
          <w:rFonts w:hint="eastAsia"/>
          <w:sz w:val="32"/>
          <w:szCs w:val="28"/>
          <w:u w:val="single"/>
        </w:rPr>
        <w:t xml:space="preserve">            </w:t>
      </w:r>
      <w:r>
        <w:rPr>
          <w:rFonts w:hint="eastAsia"/>
          <w:sz w:val="32"/>
          <w:szCs w:val="28"/>
          <w:u w:val="single"/>
          <w:lang w:val="en-US" w:eastAsia="zh-CN"/>
        </w:rPr>
        <w:t xml:space="preserve">    </w:t>
      </w:r>
      <w:r>
        <w:rPr>
          <w:rFonts w:hint="eastAsia"/>
          <w:sz w:val="32"/>
          <w:szCs w:val="28"/>
          <w:u w:val="single"/>
        </w:rPr>
        <w:t xml:space="preserve">       </w:t>
      </w:r>
    </w:p>
    <w:p w14:paraId="4DCE9E7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rFonts w:hint="default" w:eastAsia="宋体"/>
          <w:sz w:val="32"/>
          <w:szCs w:val="28"/>
          <w:u w:val="single"/>
          <w:lang w:val="en-US" w:eastAsia="zh-CN"/>
        </w:rPr>
      </w:pPr>
      <w:r>
        <w:rPr>
          <w:rFonts w:hint="eastAsia"/>
          <w:sz w:val="32"/>
          <w:szCs w:val="28"/>
          <w:u w:val="none"/>
          <w:lang w:val="en-US" w:eastAsia="zh-CN"/>
        </w:rPr>
        <w:t>年    级</w:t>
      </w:r>
      <w:r>
        <w:rPr>
          <w:rFonts w:hint="eastAsia"/>
          <w:sz w:val="32"/>
          <w:szCs w:val="28"/>
          <w:u w:val="single"/>
          <w:lang w:val="en-US" w:eastAsia="zh-CN"/>
        </w:rPr>
        <w:t xml:space="preserve">                       </w:t>
      </w:r>
    </w:p>
    <w:p w14:paraId="4901F62C">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ind w:left="0" w:leftChars="0" w:firstLine="1920" w:firstLineChars="600"/>
        <w:textAlignment w:val="auto"/>
        <w:rPr>
          <w:rFonts w:hint="default" w:eastAsia="宋体"/>
          <w:sz w:val="32"/>
          <w:szCs w:val="28"/>
          <w:u w:val="single"/>
          <w:lang w:val="en-US" w:eastAsia="zh-CN"/>
        </w:rPr>
      </w:pPr>
      <w:r>
        <w:rPr>
          <w:rFonts w:hint="eastAsia"/>
          <w:sz w:val="32"/>
          <w:szCs w:val="28"/>
          <w:u w:val="none"/>
          <w:lang w:val="en-US" w:eastAsia="zh-CN"/>
        </w:rPr>
        <w:t>指导老师</w:t>
      </w:r>
      <w:r>
        <w:rPr>
          <w:rFonts w:hint="eastAsia"/>
          <w:sz w:val="32"/>
          <w:szCs w:val="28"/>
          <w:u w:val="single"/>
          <w:lang w:val="en-US" w:eastAsia="zh-CN"/>
        </w:rPr>
        <w:t xml:space="preserve">                       </w:t>
      </w:r>
    </w:p>
    <w:p w14:paraId="66B28E37">
      <w:pPr>
        <w:ind w:left="0" w:leftChars="0" w:firstLine="0" w:firstLineChars="0"/>
        <w:jc w:val="both"/>
        <w:rPr>
          <w:bCs/>
          <w:spacing w:val="-10"/>
          <w:sz w:val="30"/>
          <w:szCs w:val="52"/>
        </w:rPr>
      </w:pPr>
    </w:p>
    <w:p w14:paraId="0894E587">
      <w:pPr>
        <w:ind w:left="0" w:leftChars="0" w:firstLine="0" w:firstLineChars="0"/>
        <w:jc w:val="both"/>
        <w:rPr>
          <w:bCs/>
          <w:spacing w:val="-10"/>
          <w:sz w:val="30"/>
          <w:szCs w:val="52"/>
        </w:rPr>
      </w:pPr>
    </w:p>
    <w:p w14:paraId="7F05A0FB">
      <w:pPr>
        <w:jc w:val="center"/>
        <w:rPr>
          <w:bCs/>
          <w:spacing w:val="-10"/>
          <w:sz w:val="30"/>
          <w:szCs w:val="52"/>
        </w:rPr>
      </w:pPr>
      <w:r>
        <w:rPr>
          <w:rFonts w:hint="eastAsia"/>
          <w:bCs/>
          <w:spacing w:val="-10"/>
          <w:sz w:val="30"/>
          <w:szCs w:val="52"/>
        </w:rPr>
        <w:t>九江学院继续教育学院</w:t>
      </w:r>
    </w:p>
    <w:p w14:paraId="15F1D080">
      <w:pPr>
        <w:ind w:firstLine="3360" w:firstLineChars="1200"/>
        <w:rPr>
          <w:bCs/>
          <w:sz w:val="30"/>
        </w:rPr>
        <w:sectPr>
          <w:headerReference r:id="rId5" w:type="default"/>
          <w:pgSz w:w="11907" w:h="16840"/>
          <w:pgMar w:top="1440" w:right="1797" w:bottom="1797" w:left="1440" w:header="851" w:footer="992" w:gutter="0"/>
          <w:pgNumType w:start="1"/>
          <w:cols w:space="720" w:num="1"/>
          <w:docGrid w:type="lines" w:linePitch="312" w:charSpace="0"/>
        </w:sectPr>
      </w:pPr>
      <w:r>
        <w:rPr>
          <w:rFonts w:hint="eastAsia"/>
          <w:bCs/>
          <w:spacing w:val="-10"/>
          <w:sz w:val="30"/>
          <w:szCs w:val="52"/>
          <w:lang w:val="en-US" w:eastAsia="zh-CN"/>
        </w:rPr>
        <w:t>二零二X</w:t>
      </w:r>
      <w:r>
        <w:rPr>
          <w:rFonts w:hint="eastAsia"/>
          <w:bCs/>
          <w:spacing w:val="-10"/>
          <w:sz w:val="30"/>
          <w:szCs w:val="52"/>
        </w:rPr>
        <w:t>年</w:t>
      </w:r>
      <w:r>
        <w:rPr>
          <w:rFonts w:hint="eastAsia"/>
          <w:bCs/>
          <w:spacing w:val="-10"/>
          <w:sz w:val="30"/>
          <w:szCs w:val="52"/>
          <w:lang w:val="en-US" w:eastAsia="zh-CN"/>
        </w:rPr>
        <w:t>XX</w:t>
      </w:r>
      <w:r>
        <w:rPr>
          <w:rFonts w:hint="eastAsia"/>
          <w:bCs/>
          <w:spacing w:val="-10"/>
          <w:sz w:val="30"/>
          <w:szCs w:val="52"/>
        </w:rPr>
        <w:t>月</w:t>
      </w:r>
    </w:p>
    <w:p w14:paraId="045871EB">
      <w:pPr>
        <w:ind w:firstLine="3855" w:firstLineChars="1200"/>
        <w:rPr>
          <w:rFonts w:ascii="黑体" w:hAnsi="黑体" w:eastAsia="黑体" w:cs="黑体"/>
          <w:b/>
          <w:bCs/>
          <w:sz w:val="32"/>
          <w:szCs w:val="32"/>
        </w:rPr>
      </w:pPr>
      <w:r>
        <w:rPr>
          <w:rFonts w:hint="eastAsia" w:ascii="黑体" w:hAnsi="黑体" w:eastAsia="黑体" w:cs="黑体"/>
          <w:b/>
          <w:bCs/>
          <w:sz w:val="32"/>
          <w:szCs w:val="32"/>
        </w:rPr>
        <w:t>目 录</w:t>
      </w:r>
    </w:p>
    <w:p w14:paraId="1E24B971">
      <w:pPr>
        <w:ind w:firstLine="3855" w:firstLineChars="1200"/>
        <w:rPr>
          <w:rFonts w:ascii="黑体" w:hAnsi="黑体" w:eastAsia="黑体" w:cs="黑体"/>
          <w:b/>
          <w:bCs/>
          <w:sz w:val="32"/>
          <w:szCs w:val="32"/>
        </w:rPr>
      </w:pPr>
    </w:p>
    <w:p w14:paraId="6CFE6A96">
      <w:pPr>
        <w:tabs>
          <w:tab w:val="right" w:leader="dot" w:pos="9071"/>
        </w:tabs>
        <w:spacing w:line="400" w:lineRule="exact"/>
        <w:rPr>
          <w:rFonts w:ascii="宋体" w:hAnsi="宋体" w:cs="宋体"/>
          <w:b/>
          <w:sz w:val="28"/>
          <w:szCs w:val="28"/>
        </w:rPr>
      </w:pPr>
      <w:r>
        <w:rPr>
          <w:rFonts w:hint="eastAsia" w:ascii="宋体" w:hAnsi="宋体" w:cs="宋体"/>
          <w:b/>
          <w:bCs/>
          <w:color w:val="000000"/>
          <w:sz w:val="28"/>
          <w:szCs w:val="28"/>
        </w:rPr>
        <w:fldChar w:fldCharType="begin"/>
      </w:r>
      <w:r>
        <w:rPr>
          <w:rFonts w:hint="eastAsia" w:ascii="宋体" w:hAnsi="宋体" w:cs="宋体"/>
          <w:b/>
          <w:bCs/>
          <w:color w:val="000000"/>
          <w:sz w:val="28"/>
          <w:szCs w:val="28"/>
        </w:rPr>
        <w:instrText xml:space="preserve">TOC \o "1-3" \h \u </w:instrText>
      </w:r>
      <w:r>
        <w:rPr>
          <w:rFonts w:hint="eastAsia" w:ascii="宋体" w:hAnsi="宋体" w:cs="宋体"/>
          <w:b/>
          <w:bCs/>
          <w:color w:val="000000"/>
          <w:sz w:val="28"/>
          <w:szCs w:val="28"/>
        </w:rPr>
        <w:fldChar w:fldCharType="separate"/>
      </w:r>
      <w:r>
        <w:fldChar w:fldCharType="begin"/>
      </w:r>
      <w:r>
        <w:instrText xml:space="preserve"> HYPERLINK \l "_Toc27595" </w:instrText>
      </w:r>
      <w:r>
        <w:fldChar w:fldCharType="separate"/>
      </w:r>
      <w:r>
        <w:rPr>
          <w:rFonts w:hint="eastAsia" w:ascii="宋体" w:hAnsi="宋体" w:cs="宋体"/>
          <w:b/>
          <w:sz w:val="28"/>
          <w:szCs w:val="28"/>
        </w:rPr>
        <w:t>一、前言</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_Toc27595 \h </w:instrText>
      </w:r>
      <w:r>
        <w:rPr>
          <w:rFonts w:hint="eastAsia" w:ascii="宋体" w:hAnsi="宋体" w:cs="宋体"/>
          <w:b/>
          <w:sz w:val="28"/>
          <w:szCs w:val="28"/>
        </w:rPr>
        <w:fldChar w:fldCharType="separate"/>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fldChar w:fldCharType="end"/>
      </w:r>
    </w:p>
    <w:p w14:paraId="6A8C2AF0">
      <w:pPr>
        <w:tabs>
          <w:tab w:val="right" w:leader="dot" w:pos="9071"/>
        </w:tabs>
        <w:ind w:left="480" w:leftChars="200"/>
        <w:rPr>
          <w:rFonts w:ascii="宋体" w:hAnsi="宋体" w:cs="宋体"/>
          <w:sz w:val="28"/>
          <w:szCs w:val="28"/>
        </w:rPr>
      </w:pPr>
      <w:r>
        <w:fldChar w:fldCharType="begin"/>
      </w:r>
      <w:r>
        <w:instrText xml:space="preserve"> HYPERLINK \l "_Toc30490" </w:instrText>
      </w:r>
      <w:r>
        <w:fldChar w:fldCharType="separate"/>
      </w:r>
      <w:r>
        <w:rPr>
          <w:rFonts w:hint="eastAsia" w:ascii="宋体" w:hAnsi="宋体" w:cs="宋体"/>
          <w:sz w:val="28"/>
          <w:szCs w:val="28"/>
        </w:rPr>
        <w:t>1.1 对本专业的认识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_Toc30490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396C0EB8">
      <w:pPr>
        <w:tabs>
          <w:tab w:val="right" w:leader="dot" w:pos="9071"/>
        </w:tabs>
        <w:ind w:left="480" w:leftChars="200"/>
        <w:rPr>
          <w:rFonts w:ascii="宋体" w:hAnsi="宋体" w:cs="宋体"/>
          <w:sz w:val="28"/>
          <w:szCs w:val="28"/>
        </w:rPr>
      </w:pPr>
      <w:r>
        <w:fldChar w:fldCharType="begin"/>
      </w:r>
      <w:r>
        <w:instrText xml:space="preserve"> HYPERLINK \l "_Toc13115" </w:instrText>
      </w:r>
      <w:r>
        <w:fldChar w:fldCharType="separate"/>
      </w:r>
      <w:r>
        <w:rPr>
          <w:rFonts w:hint="eastAsia" w:ascii="宋体" w:hAnsi="宋体" w:cs="宋体"/>
          <w:bCs/>
          <w:sz w:val="28"/>
          <w:szCs w:val="28"/>
        </w:rPr>
        <w:t>1.2 本专业实践的意义</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_Toc13115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18836D5D">
      <w:pPr>
        <w:tabs>
          <w:tab w:val="right" w:leader="dot" w:pos="9071"/>
        </w:tabs>
        <w:spacing w:line="400" w:lineRule="exact"/>
        <w:rPr>
          <w:rFonts w:ascii="宋体" w:hAnsi="宋体" w:cs="宋体"/>
          <w:b/>
          <w:sz w:val="28"/>
          <w:szCs w:val="28"/>
        </w:rPr>
      </w:pPr>
      <w:r>
        <w:fldChar w:fldCharType="begin"/>
      </w:r>
      <w:r>
        <w:instrText xml:space="preserve"> HYPERLINK \l "_Toc27418" </w:instrText>
      </w:r>
      <w:r>
        <w:fldChar w:fldCharType="separate"/>
      </w:r>
      <w:r>
        <w:rPr>
          <w:rFonts w:hint="eastAsia" w:ascii="宋体" w:hAnsi="宋体" w:cs="宋体"/>
          <w:b/>
          <w:sz w:val="28"/>
          <w:szCs w:val="28"/>
        </w:rPr>
        <w:t>二、实践过程描述</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_Toc27418 \h </w:instrText>
      </w:r>
      <w:r>
        <w:rPr>
          <w:rFonts w:hint="eastAsia" w:ascii="宋体" w:hAnsi="宋体" w:cs="宋体"/>
          <w:b/>
          <w:sz w:val="28"/>
          <w:szCs w:val="28"/>
        </w:rPr>
        <w:fldChar w:fldCharType="separate"/>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fldChar w:fldCharType="end"/>
      </w:r>
    </w:p>
    <w:p w14:paraId="3194F130">
      <w:pPr>
        <w:tabs>
          <w:tab w:val="right" w:leader="dot" w:pos="9071"/>
        </w:tabs>
        <w:ind w:left="480" w:leftChars="200"/>
        <w:rPr>
          <w:rFonts w:ascii="宋体" w:hAnsi="宋体" w:cs="宋体"/>
          <w:sz w:val="28"/>
          <w:szCs w:val="28"/>
        </w:rPr>
      </w:pPr>
      <w:r>
        <w:fldChar w:fldCharType="begin"/>
      </w:r>
      <w:r>
        <w:instrText xml:space="preserve"> HYPERLINK \l "_Toc11107" </w:instrText>
      </w:r>
      <w:r>
        <w:fldChar w:fldCharType="separate"/>
      </w:r>
      <w:r>
        <w:rPr>
          <w:rFonts w:hint="eastAsia" w:ascii="宋体" w:hAnsi="宋体" w:cs="宋体"/>
          <w:bCs/>
          <w:sz w:val="28"/>
          <w:szCs w:val="28"/>
        </w:rPr>
        <w:t>2.1 实践单位简介</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_Toc11107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6DDECF15">
      <w:pPr>
        <w:tabs>
          <w:tab w:val="right" w:leader="dot" w:pos="9071"/>
        </w:tabs>
        <w:ind w:left="480" w:leftChars="200"/>
        <w:rPr>
          <w:rFonts w:ascii="宋体" w:hAnsi="宋体" w:cs="宋体"/>
          <w:sz w:val="28"/>
          <w:szCs w:val="28"/>
        </w:rPr>
      </w:pPr>
      <w:r>
        <w:fldChar w:fldCharType="begin"/>
      </w:r>
      <w:r>
        <w:instrText xml:space="preserve"> HYPERLINK \l "_Toc27847" </w:instrText>
      </w:r>
      <w:r>
        <w:fldChar w:fldCharType="separate"/>
      </w:r>
      <w:r>
        <w:rPr>
          <w:rFonts w:hint="eastAsia" w:ascii="宋体" w:hAnsi="宋体" w:cs="宋体"/>
          <w:bCs/>
          <w:sz w:val="28"/>
          <w:szCs w:val="28"/>
        </w:rPr>
        <w:t>2.2 实践过程及内容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_Toc27847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5BC60AE6">
      <w:pPr>
        <w:tabs>
          <w:tab w:val="right" w:leader="dot" w:pos="9071"/>
        </w:tabs>
        <w:spacing w:line="400" w:lineRule="exact"/>
        <w:rPr>
          <w:rFonts w:ascii="宋体" w:hAnsi="宋体" w:cs="宋体"/>
          <w:b/>
          <w:sz w:val="28"/>
          <w:szCs w:val="28"/>
        </w:rPr>
      </w:pPr>
      <w:r>
        <w:fldChar w:fldCharType="begin"/>
      </w:r>
      <w:r>
        <w:instrText xml:space="preserve"> HYPERLINK \l "_Toc13328" </w:instrText>
      </w:r>
      <w:r>
        <w:fldChar w:fldCharType="separate"/>
      </w:r>
      <w:r>
        <w:rPr>
          <w:rFonts w:hint="eastAsia" w:ascii="宋体" w:hAnsi="宋体" w:cs="宋体"/>
          <w:b/>
          <w:sz w:val="28"/>
          <w:szCs w:val="28"/>
        </w:rPr>
        <w:t>三、实践结论</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_Toc13328 \h </w:instrText>
      </w:r>
      <w:r>
        <w:rPr>
          <w:rFonts w:hint="eastAsia" w:ascii="宋体" w:hAnsi="宋体" w:cs="宋体"/>
          <w:b/>
          <w:sz w:val="28"/>
          <w:szCs w:val="28"/>
        </w:rPr>
        <w:fldChar w:fldCharType="separate"/>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fldChar w:fldCharType="end"/>
      </w:r>
    </w:p>
    <w:p w14:paraId="7E851A96">
      <w:pPr>
        <w:tabs>
          <w:tab w:val="right" w:leader="dot" w:pos="9071"/>
        </w:tabs>
        <w:ind w:left="480" w:leftChars="200"/>
        <w:rPr>
          <w:rFonts w:ascii="宋体" w:hAnsi="宋体" w:cs="宋体"/>
          <w:sz w:val="28"/>
          <w:szCs w:val="28"/>
        </w:rPr>
      </w:pPr>
      <w:r>
        <w:fldChar w:fldCharType="begin"/>
      </w:r>
      <w:r>
        <w:instrText xml:space="preserve"> HYPERLINK \l "_Toc17739" </w:instrText>
      </w:r>
      <w:r>
        <w:fldChar w:fldCharType="separate"/>
      </w:r>
      <w:r>
        <w:rPr>
          <w:rFonts w:hint="eastAsia" w:ascii="宋体" w:hAnsi="宋体" w:cs="宋体"/>
          <w:sz w:val="28"/>
          <w:szCs w:val="28"/>
        </w:rPr>
        <w:t>3.1 实践学习的收获与心得体会</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_Toc17739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7ED1E8FA">
      <w:pPr>
        <w:tabs>
          <w:tab w:val="right" w:leader="dot" w:pos="9071"/>
        </w:tabs>
        <w:ind w:left="480" w:leftChars="200"/>
        <w:rPr>
          <w:rFonts w:ascii="宋体" w:hAnsi="宋体" w:cs="宋体"/>
          <w:sz w:val="28"/>
          <w:szCs w:val="28"/>
        </w:rPr>
      </w:pPr>
      <w:r>
        <w:fldChar w:fldCharType="begin"/>
      </w:r>
      <w:r>
        <w:instrText xml:space="preserve"> HYPERLINK \l "_Toc9" </w:instrText>
      </w:r>
      <w:r>
        <w:fldChar w:fldCharType="separate"/>
      </w:r>
      <w:r>
        <w:rPr>
          <w:rFonts w:hint="eastAsia" w:ascii="宋体" w:hAnsi="宋体" w:cs="宋体"/>
          <w:sz w:val="28"/>
          <w:szCs w:val="28"/>
        </w:rPr>
        <w:t>3.2 还存在的不足</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6B4D31B8">
      <w:pPr>
        <w:tabs>
          <w:tab w:val="right" w:leader="dot" w:pos="9071"/>
        </w:tabs>
        <w:ind w:left="480" w:leftChars="200"/>
        <w:rPr>
          <w:rFonts w:ascii="宋体" w:hAnsi="宋体" w:cs="宋体"/>
          <w:sz w:val="28"/>
          <w:szCs w:val="28"/>
        </w:rPr>
      </w:pPr>
      <w:r>
        <w:fldChar w:fldCharType="begin"/>
      </w:r>
      <w:r>
        <w:instrText xml:space="preserve"> HYPERLINK \l "_Toc22894" </w:instrText>
      </w:r>
      <w:r>
        <w:fldChar w:fldCharType="separate"/>
      </w:r>
      <w:r>
        <w:rPr>
          <w:rFonts w:hint="eastAsia" w:ascii="宋体" w:hAnsi="宋体" w:cs="宋体"/>
          <w:sz w:val="28"/>
          <w:szCs w:val="28"/>
        </w:rPr>
        <w:t>3.2 今后打算</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_Toc22894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4A09069E">
      <w:pPr>
        <w:tabs>
          <w:tab w:val="right" w:leader="dot" w:pos="9071"/>
        </w:tabs>
        <w:spacing w:line="400" w:lineRule="exact"/>
        <w:rPr>
          <w:rFonts w:ascii="宋体" w:hAnsi="宋体" w:cs="宋体"/>
          <w:b/>
          <w:sz w:val="28"/>
          <w:szCs w:val="28"/>
        </w:rPr>
      </w:pPr>
      <w:r>
        <w:fldChar w:fldCharType="begin"/>
      </w:r>
      <w:r>
        <w:instrText xml:space="preserve"> HYPERLINK \l "_Toc29075" </w:instrText>
      </w:r>
      <w:r>
        <w:fldChar w:fldCharType="separate"/>
      </w:r>
      <w:r>
        <w:rPr>
          <w:rFonts w:hint="eastAsia" w:ascii="宋体" w:hAnsi="宋体" w:cs="宋体"/>
          <w:b/>
          <w:sz w:val="28"/>
          <w:szCs w:val="28"/>
        </w:rPr>
        <w:t>参考文献</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_Toc29075 \h </w:instrText>
      </w:r>
      <w:r>
        <w:rPr>
          <w:rFonts w:hint="eastAsia" w:ascii="宋体" w:hAnsi="宋体" w:cs="宋体"/>
          <w:b/>
          <w:sz w:val="28"/>
          <w:szCs w:val="28"/>
        </w:rPr>
        <w:fldChar w:fldCharType="separate"/>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rPr>
        <w:fldChar w:fldCharType="end"/>
      </w:r>
    </w:p>
    <w:p w14:paraId="777F7CFA">
      <w:pPr>
        <w:spacing w:before="300" w:after="400" w:line="400" w:lineRule="exact"/>
        <w:jc w:val="center"/>
        <w:outlineLvl w:val="0"/>
        <w:rPr>
          <w:rFonts w:eastAsia="黑体"/>
          <w:bCs/>
          <w:i/>
          <w:iCs/>
          <w:color w:val="FF0000"/>
          <w:kern w:val="0"/>
          <w:sz w:val="24"/>
          <w:szCs w:val="32"/>
        </w:rPr>
        <w:sectPr>
          <w:headerReference r:id="rId6" w:type="default"/>
          <w:footerReference r:id="rId7" w:type="default"/>
          <w:pgSz w:w="11906" w:h="16838"/>
          <w:pgMar w:top="1440" w:right="1800" w:bottom="1440" w:left="1800" w:header="851" w:footer="992" w:gutter="0"/>
          <w:pgNumType w:fmt="upperRoman" w:start="1"/>
          <w:cols w:space="425" w:num="1"/>
          <w:docGrid w:type="lines" w:linePitch="312" w:charSpace="0"/>
        </w:sectPr>
      </w:pPr>
      <w:r>
        <w:rPr>
          <w:rFonts w:hint="eastAsia" w:ascii="宋体" w:hAnsi="宋体" w:cs="宋体"/>
          <w:b/>
          <w:bCs/>
          <w:color w:val="000000"/>
          <w:sz w:val="28"/>
          <w:szCs w:val="28"/>
        </w:rPr>
        <w:fldChar w:fldCharType="end"/>
      </w:r>
      <w:bookmarkStart w:id="0" w:name="_Toc27595"/>
      <w:r>
        <w:rPr>
          <w:rFonts w:eastAsia="黑体"/>
          <w:bCs/>
          <w:i/>
          <w:iCs/>
          <w:color w:val="FF0000"/>
          <w:kern w:val="0"/>
          <w:sz w:val="24"/>
          <w:szCs w:val="32"/>
        </w:rPr>
        <w:br w:type="page"/>
      </w:r>
      <w:bookmarkStart w:id="1" w:name="_Toc1687"/>
    </w:p>
    <w:p w14:paraId="29D3D266">
      <w:pPr>
        <w:pStyle w:val="29"/>
        <w:bidi w:val="0"/>
        <w:jc w:val="center"/>
        <w:rPr>
          <w:rFonts w:ascii="Times New Roman" w:hAnsi="Times New Roman" w:eastAsia="黑体" w:cs="Times New Roman"/>
          <w:b/>
          <w:color w:val="auto"/>
          <w:kern w:val="44"/>
          <w:sz w:val="32"/>
          <w:szCs w:val="21"/>
          <w:lang w:val="en-US" w:eastAsia="zh-CN" w:bidi="ar-SA"/>
        </w:rPr>
      </w:pPr>
      <w:r>
        <w:rPr>
          <w:rFonts w:hint="eastAsia" w:ascii="Times New Roman" w:hAnsi="Times New Roman" w:eastAsia="黑体" w:cs="Times New Roman"/>
          <w:b/>
          <w:color w:val="auto"/>
          <w:kern w:val="44"/>
          <w:sz w:val="32"/>
          <w:szCs w:val="21"/>
          <w:lang w:val="en-US" w:eastAsia="zh-CN" w:bidi="ar-SA"/>
        </w:rPr>
        <w:t>一、前言</w:t>
      </w:r>
      <w:bookmarkEnd w:id="0"/>
      <w:bookmarkEnd w:id="1"/>
    </w:p>
    <w:p w14:paraId="57620A71">
      <w:pPr>
        <w:autoSpaceDE w:val="0"/>
        <w:autoSpaceDN w:val="0"/>
        <w:adjustRightInd w:val="0"/>
        <w:spacing w:beforeLines="50" w:line="360" w:lineRule="auto"/>
        <w:outlineLvl w:val="1"/>
        <w:rPr>
          <w:rFonts w:ascii="宋体" w:hAnsi="宋体" w:cs="宋体"/>
          <w:b/>
          <w:color w:val="000000"/>
          <w:sz w:val="28"/>
          <w:szCs w:val="28"/>
        </w:rPr>
      </w:pPr>
      <w:bookmarkStart w:id="2" w:name="_Toc22253_WPSOffice_Level2"/>
      <w:bookmarkStart w:id="3" w:name="_Toc30490"/>
      <w:r>
        <w:rPr>
          <w:rFonts w:hint="eastAsia" w:ascii="宋体" w:hAnsi="宋体" w:cs="宋体"/>
          <w:b/>
          <w:color w:val="000000"/>
          <w:sz w:val="28"/>
          <w:szCs w:val="28"/>
        </w:rPr>
        <w:t xml:space="preserve">1.1 </w:t>
      </w:r>
      <w:bookmarkEnd w:id="2"/>
      <w:r>
        <w:rPr>
          <w:rFonts w:hint="eastAsia" w:ascii="宋体" w:hAnsi="宋体" w:cs="宋体"/>
          <w:b/>
          <w:color w:val="000000"/>
          <w:sz w:val="28"/>
          <w:szCs w:val="28"/>
        </w:rPr>
        <w:t>对本专业的认识</w:t>
      </w:r>
      <w:bookmarkEnd w:id="3"/>
    </w:p>
    <w:p w14:paraId="652612E0">
      <w:pPr>
        <w:ind w:firstLine="480"/>
        <w:rPr>
          <w:rFonts w:ascii="宋体" w:hAnsi="宋体" w:cs="宋体"/>
          <w:color w:val="000000"/>
          <w:sz w:val="28"/>
          <w:szCs w:val="28"/>
        </w:rPr>
      </w:pPr>
      <w:bookmarkStart w:id="4" w:name="_Toc13745_WPSOffice_Level2"/>
      <w:r>
        <w:rPr>
          <w:rFonts w:hint="eastAsia"/>
          <w:lang w:eastAsia="zh-CN"/>
        </w:rPr>
        <w:t>本专业的认识：</w:t>
      </w:r>
      <w:r>
        <w:t>个人所得税是指在中国境内有住所，或者虽无住所但在境内居住满一年，以及无住所又不居住或居住不满一年但有从中国境内取得所得的个人。包括中国公民、个体工商户、外籍个人等。</w:t>
      </w:r>
    </w:p>
    <w:p w14:paraId="39C78E56">
      <w:pPr>
        <w:pStyle w:val="3"/>
        <w:bidi w:val="0"/>
      </w:pPr>
      <w:bookmarkStart w:id="5" w:name="_Toc13115"/>
      <w:r>
        <w:rPr>
          <w:rFonts w:hint="eastAsia"/>
        </w:rPr>
        <w:t>1.2</w:t>
      </w:r>
      <w:bookmarkEnd w:id="4"/>
      <w:r>
        <w:rPr>
          <w:rFonts w:hint="eastAsia"/>
        </w:rPr>
        <w:t xml:space="preserve"> 本专业实践的意义</w:t>
      </w:r>
      <w:bookmarkEnd w:id="5"/>
    </w:p>
    <w:p w14:paraId="2B4D3D50">
      <w:pPr>
        <w:pStyle w:val="29"/>
        <w:bidi w:val="0"/>
      </w:pPr>
      <w:bookmarkStart w:id="6" w:name="_Toc27418"/>
      <w:bookmarkStart w:id="7" w:name="_Toc134939863"/>
      <w:r>
        <w:rPr>
          <w:rFonts w:hint="eastAsia"/>
        </w:rPr>
        <w:t>二、实践过程描述</w:t>
      </w:r>
      <w:bookmarkEnd w:id="6"/>
    </w:p>
    <w:p w14:paraId="57E7B27B">
      <w:pPr>
        <w:pStyle w:val="3"/>
        <w:bidi w:val="0"/>
      </w:pPr>
      <w:bookmarkStart w:id="8" w:name="_Toc2135"/>
      <w:bookmarkStart w:id="9" w:name="_Toc11107"/>
      <w:bookmarkStart w:id="10" w:name="_Toc246428407"/>
      <w:bookmarkStart w:id="11" w:name="_Toc246431108"/>
      <w:r>
        <w:rPr>
          <w:rFonts w:hint="eastAsia"/>
        </w:rPr>
        <w:t xml:space="preserve">2.1 </w:t>
      </w:r>
      <w:bookmarkEnd w:id="8"/>
      <w:r>
        <w:rPr>
          <w:rFonts w:hint="eastAsia"/>
        </w:rPr>
        <w:t>实践单位简介</w:t>
      </w:r>
      <w:bookmarkEnd w:id="9"/>
    </w:p>
    <w:p w14:paraId="11CF9B9B">
      <w:pPr>
        <w:tabs>
          <w:tab w:val="left" w:pos="430"/>
        </w:tabs>
        <w:spacing w:beforeLines="50" w:line="360" w:lineRule="auto"/>
        <w:rPr>
          <w:rFonts w:ascii="宋体" w:hAnsi="宋体" w:cs="宋体"/>
          <w:color w:val="000000"/>
          <w:sz w:val="28"/>
          <w:szCs w:val="28"/>
        </w:rPr>
      </w:pPr>
      <w:bookmarkStart w:id="12" w:name="_Toc9032"/>
    </w:p>
    <w:p w14:paraId="4EC84944">
      <w:pPr>
        <w:pStyle w:val="3"/>
        <w:bidi w:val="0"/>
      </w:pPr>
      <w:bookmarkStart w:id="13" w:name="_Toc27847"/>
      <w:r>
        <w:rPr>
          <w:rFonts w:hint="eastAsia"/>
        </w:rPr>
        <w:t xml:space="preserve">2.2 </w:t>
      </w:r>
      <w:bookmarkEnd w:id="10"/>
      <w:bookmarkEnd w:id="11"/>
      <w:bookmarkEnd w:id="12"/>
      <w:bookmarkStart w:id="14" w:name="_Toc164335948"/>
      <w:bookmarkStart w:id="15" w:name="_Toc164430502"/>
      <w:bookmarkStart w:id="16" w:name="_Toc164427682"/>
      <w:r>
        <w:rPr>
          <w:rFonts w:hint="eastAsia"/>
        </w:rPr>
        <w:t>实践过程及内容</w:t>
      </w:r>
      <w:bookmarkEnd w:id="13"/>
    </w:p>
    <w:p w14:paraId="7474AD12">
      <w:pPr>
        <w:spacing w:line="360" w:lineRule="auto"/>
        <w:jc w:val="left"/>
        <w:rPr>
          <w:rFonts w:ascii="宋体" w:hAnsi="宋体" w:cs="宋体"/>
          <w:color w:val="000000"/>
          <w:sz w:val="24"/>
          <w:szCs w:val="24"/>
        </w:rPr>
      </w:pPr>
    </w:p>
    <w:bookmarkEnd w:id="14"/>
    <w:bookmarkEnd w:id="15"/>
    <w:bookmarkEnd w:id="16"/>
    <w:p w14:paraId="3E7BEA17">
      <w:pPr>
        <w:pStyle w:val="29"/>
        <w:bidi w:val="0"/>
      </w:pPr>
      <w:bookmarkStart w:id="17" w:name="_Toc13328"/>
      <w:bookmarkStart w:id="18" w:name="_Toc246428420"/>
      <w:bookmarkStart w:id="19" w:name="_Toc272589717"/>
      <w:bookmarkStart w:id="20" w:name="_Toc248241997"/>
      <w:bookmarkStart w:id="21" w:name="_Toc246431121"/>
      <w:bookmarkStart w:id="22" w:name="_Toc246671621"/>
      <w:bookmarkStart w:id="23" w:name="_Toc248337807"/>
      <w:bookmarkStart w:id="24" w:name="_Toc246670722"/>
      <w:r>
        <w:rPr>
          <w:rFonts w:hint="eastAsia"/>
        </w:rPr>
        <w:t>三、实践结论</w:t>
      </w:r>
      <w:bookmarkEnd w:id="17"/>
    </w:p>
    <w:p w14:paraId="2E160504">
      <w:pPr>
        <w:pStyle w:val="3"/>
        <w:bidi w:val="0"/>
      </w:pPr>
      <w:bookmarkStart w:id="25" w:name="_Toc17739"/>
      <w:r>
        <w:rPr>
          <w:rFonts w:hint="eastAsia"/>
        </w:rPr>
        <w:t>3.1 实践学习的收获与心得体会</w:t>
      </w:r>
      <w:bookmarkEnd w:id="25"/>
    </w:p>
    <w:p w14:paraId="5B5CE91A">
      <w:pPr>
        <w:keepNext/>
        <w:jc w:val="center"/>
        <w:outlineLvl w:val="0"/>
        <w:rPr>
          <w:rFonts w:eastAsia="黑体"/>
          <w:b/>
          <w:bCs/>
          <w:sz w:val="32"/>
          <w:szCs w:val="32"/>
        </w:rPr>
      </w:pPr>
    </w:p>
    <w:p w14:paraId="51C4B3F4">
      <w:pPr>
        <w:pStyle w:val="3"/>
        <w:bidi w:val="0"/>
      </w:pPr>
      <w:bookmarkStart w:id="26" w:name="_Toc9"/>
      <w:r>
        <w:rPr>
          <w:rFonts w:hint="eastAsia"/>
        </w:rPr>
        <w:t>3.2 还存在的不足</w:t>
      </w:r>
      <w:bookmarkEnd w:id="26"/>
    </w:p>
    <w:bookmarkEnd w:id="7"/>
    <w:bookmarkEnd w:id="18"/>
    <w:bookmarkEnd w:id="19"/>
    <w:bookmarkEnd w:id="20"/>
    <w:bookmarkEnd w:id="21"/>
    <w:bookmarkEnd w:id="22"/>
    <w:bookmarkEnd w:id="23"/>
    <w:bookmarkEnd w:id="24"/>
    <w:p w14:paraId="67BDF37A">
      <w:pPr>
        <w:spacing w:line="360" w:lineRule="auto"/>
        <w:ind w:firstLine="560" w:firstLineChars="200"/>
        <w:jc w:val="left"/>
        <w:rPr>
          <w:rFonts w:ascii="宋体" w:hAnsi="宋体" w:cs="宋体"/>
          <w:color w:val="000000"/>
          <w:sz w:val="28"/>
          <w:szCs w:val="28"/>
        </w:rPr>
      </w:pPr>
    </w:p>
    <w:p w14:paraId="499F6787">
      <w:pPr>
        <w:pStyle w:val="3"/>
        <w:bidi w:val="0"/>
      </w:pPr>
      <w:bookmarkStart w:id="27" w:name="_Toc22894"/>
      <w:r>
        <w:rPr>
          <w:rFonts w:hint="eastAsia"/>
        </w:rPr>
        <w:t>3.2 今后打算</w:t>
      </w:r>
      <w:bookmarkEnd w:id="27"/>
    </w:p>
    <w:p w14:paraId="7D8F0CF8">
      <w:pPr>
        <w:spacing w:line="360" w:lineRule="auto"/>
        <w:jc w:val="left"/>
        <w:rPr>
          <w:rFonts w:ascii="宋体" w:hAnsi="宋体" w:cs="宋体"/>
          <w:color w:val="000000"/>
          <w:sz w:val="24"/>
          <w:szCs w:val="24"/>
        </w:rPr>
      </w:pPr>
    </w:p>
    <w:p w14:paraId="09C38CA4">
      <w:pPr>
        <w:spacing w:before="300" w:after="400" w:line="400" w:lineRule="exact"/>
        <w:ind w:left="3520"/>
        <w:outlineLvl w:val="0"/>
        <w:rPr>
          <w:rStyle w:val="30"/>
        </w:rPr>
      </w:pPr>
      <w:r>
        <w:rPr>
          <w:rFonts w:hint="eastAsia" w:eastAsia="黑体"/>
          <w:b/>
          <w:sz w:val="32"/>
          <w:szCs w:val="32"/>
        </w:rPr>
        <w:br w:type="page"/>
      </w:r>
      <w:bookmarkStart w:id="28" w:name="_Toc29075"/>
      <w:r>
        <w:rPr>
          <w:rStyle w:val="30"/>
          <w:rFonts w:hint="eastAsia"/>
        </w:rPr>
        <w:t>参考文献</w:t>
      </w:r>
      <w:bookmarkEnd w:id="28"/>
    </w:p>
    <w:p w14:paraId="0DD240DB">
      <w:pPr>
        <w:bidi w:val="0"/>
      </w:pPr>
      <w:bookmarkStart w:id="29" w:name="_Ref70248203"/>
      <w:r>
        <w:rPr>
          <w:rFonts w:hint="eastAsia"/>
        </w:rPr>
        <w:t xml:space="preserve">[1] </w:t>
      </w:r>
      <w:bookmarkEnd w:id="29"/>
      <w:r>
        <w:rPr>
          <w:rFonts w:hint="eastAsia"/>
        </w:rPr>
        <w:t>…….</w:t>
      </w:r>
    </w:p>
    <w:p w14:paraId="3F824526">
      <w:pPr>
        <w:bidi w:val="0"/>
      </w:pPr>
      <w:r>
        <w:rPr>
          <w:rFonts w:hint="eastAsia"/>
        </w:rPr>
        <w:t>[2] ……</w:t>
      </w:r>
    </w:p>
    <w:p w14:paraId="39E61ABC"/>
    <w:p w14:paraId="61FAA709"/>
    <w:p w14:paraId="4B1251C7"/>
    <w:p w14:paraId="132B1846"/>
    <w:p w14:paraId="5E35D8D8"/>
    <w:p w14:paraId="09AA908E"/>
    <w:p w14:paraId="4663DCE0"/>
    <w:p w14:paraId="141CFC49"/>
    <w:p w14:paraId="5B092D63"/>
    <w:p w14:paraId="5BB34731"/>
    <w:p w14:paraId="50E2EDCA"/>
    <w:p w14:paraId="323E0F6B"/>
    <w:p w14:paraId="23C1E169"/>
    <w:p w14:paraId="60E81C02"/>
    <w:p w14:paraId="7A908714"/>
    <w:p w14:paraId="5EDA07E0"/>
    <w:p w14:paraId="4D6DCF0E"/>
    <w:p w14:paraId="079528C6"/>
    <w:p w14:paraId="4A7F65D8"/>
    <w:p w14:paraId="7681F356"/>
    <w:p w14:paraId="55F3F622"/>
    <w:p w14:paraId="700DE8E7"/>
    <w:p w14:paraId="3CF8C4AB"/>
    <w:p w14:paraId="4145A13F"/>
    <w:p w14:paraId="33848E41">
      <w:pPr>
        <w:tabs>
          <w:tab w:val="left" w:pos="2916"/>
        </w:tabs>
        <w:jc w:val="left"/>
      </w:pPr>
      <w:r>
        <w:rPr>
          <w:rFonts w:hint="eastAsia"/>
        </w:rPr>
        <w:tab/>
      </w:r>
    </w:p>
    <w:p w14:paraId="0EAAC5E1">
      <w:pPr>
        <w:tabs>
          <w:tab w:val="left" w:pos="2916"/>
        </w:tabs>
        <w:jc w:val="left"/>
      </w:pPr>
    </w:p>
    <w:p w14:paraId="68056A9F">
      <w:pPr>
        <w:tabs>
          <w:tab w:val="left" w:pos="2916"/>
        </w:tabs>
        <w:jc w:val="left"/>
      </w:pPr>
    </w:p>
    <w:p w14:paraId="76DE487E">
      <w:pPr>
        <w:tabs>
          <w:tab w:val="left" w:pos="2916"/>
        </w:tabs>
        <w:jc w:val="left"/>
      </w:pPr>
    </w:p>
    <w:p w14:paraId="34BFED51">
      <w:pPr>
        <w:tabs>
          <w:tab w:val="left" w:pos="2916"/>
        </w:tabs>
        <w:jc w:val="left"/>
      </w:pPr>
    </w:p>
    <w:p w14:paraId="764D9BAE">
      <w:pPr>
        <w:tabs>
          <w:tab w:val="left" w:pos="2916"/>
        </w:tabs>
        <w:jc w:val="left"/>
      </w:pPr>
    </w:p>
    <w:p w14:paraId="614E1713">
      <w:pPr>
        <w:tabs>
          <w:tab w:val="left" w:pos="2916"/>
        </w:tabs>
        <w:jc w:val="left"/>
      </w:pPr>
    </w:p>
    <w:p w14:paraId="52FA59D6">
      <w:pPr>
        <w:tabs>
          <w:tab w:val="left" w:pos="2916"/>
        </w:tabs>
        <w:jc w:val="left"/>
      </w:pPr>
    </w:p>
    <w:p w14:paraId="3345857E">
      <w:pPr>
        <w:tabs>
          <w:tab w:val="left" w:pos="2916"/>
        </w:tabs>
        <w:jc w:val="left"/>
      </w:pPr>
    </w:p>
    <w:p w14:paraId="0F8597F2">
      <w:pPr>
        <w:tabs>
          <w:tab w:val="left" w:pos="2916"/>
        </w:tabs>
        <w:jc w:val="left"/>
      </w:pPr>
    </w:p>
    <w:p w14:paraId="2DE0F819">
      <w:pPr>
        <w:tabs>
          <w:tab w:val="left" w:pos="2916"/>
        </w:tabs>
        <w:jc w:val="left"/>
      </w:pPr>
    </w:p>
    <w:p w14:paraId="0EB2C5EA">
      <w:pPr>
        <w:widowControl/>
        <w:jc w:val="left"/>
        <w:rPr>
          <w:rFonts w:ascii="仿宋" w:hAnsi="仿宋" w:eastAsia="仿宋" w:cs="仿宋"/>
          <w:sz w:val="28"/>
          <w:szCs w:val="28"/>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162FBB48">
      <w:pPr>
        <w:tabs>
          <w:tab w:val="left" w:pos="2916"/>
        </w:tabs>
        <w:jc w:val="left"/>
      </w:pPr>
    </w:p>
    <w:sectPr>
      <w:footerReference r:id="rId9" w:type="default"/>
      <w:pgSz w:w="11906" w:h="16838"/>
      <w:pgMar w:top="510" w:right="1134" w:bottom="3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80FB">
    <w:pPr>
      <w:pStyle w:val="10"/>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8553AA">
                <w:pPr>
                  <w:pStyle w:val="10"/>
                </w:pPr>
                <w:r>
                  <w:fldChar w:fldCharType="begin"/>
                </w:r>
                <w:r>
                  <w:instrText xml:space="preserve"> PAGE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614B">
    <w:pPr>
      <w:pStyle w:val="10"/>
      <w:ind w:right="360"/>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EB09F4">
                <w:pPr>
                  <w:pStyle w:val="10"/>
                </w:pPr>
                <w:r>
                  <w:fldChar w:fldCharType="begin"/>
                </w:r>
                <w: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A97F">
    <w:pPr>
      <w:pStyle w:val="10"/>
      <w:framePr w:wrap="around" w:vAnchor="text" w:hAnchor="margin" w:xAlign="center" w:y="1"/>
    </w:pPr>
    <w:r>
      <w:fldChar w:fldCharType="begin"/>
    </w:r>
    <w:r>
      <w:instrText xml:space="preserve"> PAGE  </w:instrText>
    </w:r>
    <w:r>
      <w:fldChar w:fldCharType="separate"/>
    </w:r>
    <w:r>
      <w:t>2</w:t>
    </w:r>
    <w:r>
      <w:fldChar w:fldCharType="end"/>
    </w:r>
  </w:p>
  <w:p w14:paraId="39E674C6">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9FB8">
    <w:pPr>
      <w:pBdr>
        <w:bottom w:val="none" w:color="auto" w:sz="0" w:space="1"/>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EB5B">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wMzhmMDhhNjZhOWY3MzNlYmQ0YTdhOGJjZmU3OWUifQ=="/>
  </w:docVars>
  <w:rsids>
    <w:rsidRoot w:val="00624B7C"/>
    <w:rsid w:val="000A2F81"/>
    <w:rsid w:val="000F7E10"/>
    <w:rsid w:val="00145513"/>
    <w:rsid w:val="001C1218"/>
    <w:rsid w:val="0021141E"/>
    <w:rsid w:val="00257E3A"/>
    <w:rsid w:val="003666FA"/>
    <w:rsid w:val="00373527"/>
    <w:rsid w:val="004C3375"/>
    <w:rsid w:val="004D2628"/>
    <w:rsid w:val="00594A37"/>
    <w:rsid w:val="00624B7C"/>
    <w:rsid w:val="00647063"/>
    <w:rsid w:val="006E32C0"/>
    <w:rsid w:val="007454A8"/>
    <w:rsid w:val="00A20729"/>
    <w:rsid w:val="00BE25E6"/>
    <w:rsid w:val="00C54F10"/>
    <w:rsid w:val="00E06918"/>
    <w:rsid w:val="02B40F34"/>
    <w:rsid w:val="0F871D3B"/>
    <w:rsid w:val="0F946017"/>
    <w:rsid w:val="113F44BC"/>
    <w:rsid w:val="12765BC7"/>
    <w:rsid w:val="23035CB1"/>
    <w:rsid w:val="23AD39F9"/>
    <w:rsid w:val="24D3554A"/>
    <w:rsid w:val="29982F7D"/>
    <w:rsid w:val="2F100196"/>
    <w:rsid w:val="2F713AA3"/>
    <w:rsid w:val="37D30C74"/>
    <w:rsid w:val="39794652"/>
    <w:rsid w:val="3A007B82"/>
    <w:rsid w:val="41405678"/>
    <w:rsid w:val="48D30571"/>
    <w:rsid w:val="491D1C7D"/>
    <w:rsid w:val="49B70B6D"/>
    <w:rsid w:val="4DE03227"/>
    <w:rsid w:val="4E733164"/>
    <w:rsid w:val="52ED1DFF"/>
    <w:rsid w:val="557B5277"/>
    <w:rsid w:val="5A032F5C"/>
    <w:rsid w:val="5A7D2F52"/>
    <w:rsid w:val="5A8B4F59"/>
    <w:rsid w:val="5D317D47"/>
    <w:rsid w:val="5FDE0246"/>
    <w:rsid w:val="60BE0AFC"/>
    <w:rsid w:val="61767490"/>
    <w:rsid w:val="64EA43E4"/>
    <w:rsid w:val="66444A98"/>
    <w:rsid w:val="72011721"/>
    <w:rsid w:val="748B0954"/>
    <w:rsid w:val="752E7BC3"/>
    <w:rsid w:val="7D370BF7"/>
    <w:rsid w:val="7DE9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autoSpaceDE w:val="0"/>
      <w:autoSpaceDN w:val="0"/>
      <w:spacing w:line="360" w:lineRule="auto"/>
      <w:jc w:val="left"/>
      <w:textAlignment w:val="baseline"/>
      <w:outlineLvl w:val="1"/>
    </w:pPr>
    <w:rPr>
      <w:rFonts w:eastAsia="黑体"/>
      <w:sz w:val="28"/>
    </w:rPr>
  </w:style>
  <w:style w:type="paragraph" w:styleId="4">
    <w:name w:val="heading 3"/>
    <w:basedOn w:val="1"/>
    <w:next w:val="1"/>
    <w:qFormat/>
    <w:uiPriority w:val="0"/>
    <w:pPr>
      <w:spacing w:line="360" w:lineRule="auto"/>
      <w:ind w:firstLine="480" w:firstLineChars="200"/>
      <w:outlineLvl w:val="2"/>
    </w:pPr>
    <w:rPr>
      <w:rFonts w:ascii="宋体" w:hAnsi="宋体"/>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Body Text Indent"/>
    <w:basedOn w:val="1"/>
    <w:link w:val="19"/>
    <w:semiHidden/>
    <w:unhideWhenUsed/>
    <w:qFormat/>
    <w:uiPriority w:val="99"/>
    <w:pPr>
      <w:ind w:firstLine="420" w:firstLineChars="200"/>
    </w:pPr>
  </w:style>
  <w:style w:type="paragraph" w:styleId="7">
    <w:name w:val="Date"/>
    <w:basedOn w:val="1"/>
    <w:next w:val="1"/>
    <w:qFormat/>
    <w:uiPriority w:val="0"/>
    <w:pPr>
      <w:ind w:left="100" w:leftChars="2500"/>
    </w:pPr>
  </w:style>
  <w:style w:type="paragraph" w:styleId="8">
    <w:name w:val="Body Text Indent 2"/>
    <w:basedOn w:val="1"/>
    <w:link w:val="20"/>
    <w:unhideWhenUsed/>
    <w:qFormat/>
    <w:uiPriority w:val="99"/>
    <w:pPr>
      <w:spacing w:before="100" w:beforeAutospacing="1" w:after="120" w:line="480" w:lineRule="auto"/>
      <w:ind w:left="420" w:leftChars="200"/>
    </w:pPr>
    <w:rPr>
      <w:rFonts w:ascii="Calibri" w:hAnsi="Calibri"/>
    </w:rPr>
  </w:style>
  <w:style w:type="paragraph" w:styleId="9">
    <w:name w:val="Balloon Text"/>
    <w:basedOn w:val="1"/>
    <w:link w:val="28"/>
    <w:semiHidden/>
    <w:unhideWhenUsed/>
    <w:qFormat/>
    <w:uiPriority w:val="99"/>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9061"/>
      </w:tabs>
      <w:spacing w:line="400" w:lineRule="exact"/>
    </w:pPr>
    <w:rPr>
      <w:b/>
      <w:sz w:val="24"/>
    </w:rPr>
  </w:style>
  <w:style w:type="paragraph" w:styleId="13">
    <w:name w:val="toc 2"/>
    <w:basedOn w:val="1"/>
    <w:next w:val="1"/>
    <w:semiHidden/>
    <w:qFormat/>
    <w:uiPriority w:val="0"/>
    <w:pPr>
      <w:ind w:left="420" w:leftChars="200"/>
    </w:pPr>
  </w:style>
  <w:style w:type="character" w:styleId="16">
    <w:name w:val="page number"/>
    <w:basedOn w:val="15"/>
    <w:qFormat/>
    <w:uiPriority w:val="0"/>
  </w:style>
  <w:style w:type="character" w:styleId="17">
    <w:name w:val="Hyperlink"/>
    <w:basedOn w:val="15"/>
    <w:semiHidden/>
    <w:unhideWhenUsed/>
    <w:qFormat/>
    <w:uiPriority w:val="99"/>
    <w:rPr>
      <w:color w:val="0000FF"/>
      <w:u w:val="single"/>
    </w:rPr>
  </w:style>
  <w:style w:type="character" w:styleId="18">
    <w:name w:val="annotation reference"/>
    <w:basedOn w:val="15"/>
    <w:semiHidden/>
    <w:qFormat/>
    <w:uiPriority w:val="0"/>
    <w:rPr>
      <w:sz w:val="21"/>
      <w:szCs w:val="21"/>
    </w:rPr>
  </w:style>
  <w:style w:type="character" w:customStyle="1" w:styleId="19">
    <w:name w:val="正文文本缩进 Char"/>
    <w:basedOn w:val="15"/>
    <w:link w:val="6"/>
    <w:semiHidden/>
    <w:qFormat/>
    <w:uiPriority w:val="99"/>
    <w:rPr>
      <w:rFonts w:ascii="Times New Roman" w:hAnsi="Times New Roman" w:eastAsia="宋体" w:cs="Times New Roman"/>
      <w:szCs w:val="21"/>
    </w:rPr>
  </w:style>
  <w:style w:type="character" w:customStyle="1" w:styleId="20">
    <w:name w:val="正文文本缩进 2 Char"/>
    <w:basedOn w:val="15"/>
    <w:link w:val="8"/>
    <w:qFormat/>
    <w:uiPriority w:val="99"/>
    <w:rPr>
      <w:rFonts w:ascii="Calibri" w:hAnsi="Calibri" w:eastAsia="宋体" w:cs="Times New Roman"/>
      <w:szCs w:val="21"/>
    </w:rPr>
  </w:style>
  <w:style w:type="character" w:customStyle="1" w:styleId="21">
    <w:name w:val="content"/>
    <w:basedOn w:val="15"/>
    <w:qFormat/>
    <w:uiPriority w:val="0"/>
  </w:style>
  <w:style w:type="character" w:customStyle="1" w:styleId="22">
    <w:name w:val="样式 标题 2 + 四号 Char"/>
    <w:basedOn w:val="15"/>
    <w:qFormat/>
    <w:uiPriority w:val="0"/>
    <w:rPr>
      <w:rFonts w:eastAsia="黑体"/>
      <w:kern w:val="2"/>
      <w:sz w:val="24"/>
      <w:szCs w:val="24"/>
      <w:lang w:val="en-US" w:eastAsia="zh-CN" w:bidi="ar-SA"/>
    </w:rPr>
  </w:style>
  <w:style w:type="paragraph" w:customStyle="1" w:styleId="23">
    <w:name w:val="封面论文标题-英文"/>
    <w:basedOn w:val="24"/>
    <w:qFormat/>
    <w:uiPriority w:val="0"/>
    <w:rPr>
      <w:rFonts w:eastAsia="Times New Roman"/>
      <w:sz w:val="44"/>
      <w:szCs w:val="52"/>
    </w:rPr>
  </w:style>
  <w:style w:type="paragraph" w:customStyle="1" w:styleId="24">
    <w:name w:val="封面论文标题-中文"/>
    <w:basedOn w:val="1"/>
    <w:qFormat/>
    <w:uiPriority w:val="0"/>
    <w:pPr>
      <w:jc w:val="center"/>
    </w:pPr>
    <w:rPr>
      <w:rFonts w:eastAsia="楷体_GB2312"/>
      <w:b/>
      <w:spacing w:val="-10"/>
      <w:sz w:val="48"/>
      <w:szCs w:val="48"/>
    </w:rPr>
  </w:style>
  <w:style w:type="paragraph" w:customStyle="1" w:styleId="25">
    <w:name w:val="大标题"/>
    <w:basedOn w:val="1"/>
    <w:next w:val="1"/>
    <w:qFormat/>
    <w:uiPriority w:val="0"/>
    <w:pPr>
      <w:tabs>
        <w:tab w:val="left" w:pos="1140"/>
      </w:tabs>
      <w:spacing w:before="300" w:after="400" w:line="400" w:lineRule="exact"/>
      <w:jc w:val="center"/>
      <w:outlineLvl w:val="0"/>
    </w:pPr>
    <w:rPr>
      <w:rFonts w:eastAsia="黑体"/>
      <w:b/>
      <w:sz w:val="32"/>
      <w:szCs w:val="32"/>
    </w:rPr>
  </w:style>
  <w:style w:type="paragraph" w:customStyle="1" w:styleId="26">
    <w:name w:val="一级节标题"/>
    <w:basedOn w:val="1"/>
    <w:next w:val="2"/>
    <w:qFormat/>
    <w:uiPriority w:val="0"/>
    <w:pPr>
      <w:snapToGrid w:val="0"/>
      <w:spacing w:before="120" w:after="120" w:line="400" w:lineRule="exact"/>
      <w:outlineLvl w:val="1"/>
    </w:pPr>
    <w:rPr>
      <w:rFonts w:eastAsia="黑体"/>
      <w:sz w:val="30"/>
    </w:rPr>
  </w:style>
  <w:style w:type="paragraph" w:styleId="27">
    <w:name w:val="List Paragraph"/>
    <w:basedOn w:val="1"/>
    <w:qFormat/>
    <w:uiPriority w:val="34"/>
    <w:pPr>
      <w:ind w:firstLine="420" w:firstLineChars="200"/>
    </w:pPr>
  </w:style>
  <w:style w:type="character" w:customStyle="1" w:styleId="28">
    <w:name w:val="批注框文本 Char"/>
    <w:basedOn w:val="15"/>
    <w:link w:val="9"/>
    <w:semiHidden/>
    <w:qFormat/>
    <w:uiPriority w:val="99"/>
    <w:rPr>
      <w:rFonts w:ascii="Times New Roman" w:hAnsi="Times New Roman" w:eastAsia="宋体" w:cs="Times New Roman"/>
      <w:kern w:val="2"/>
      <w:sz w:val="18"/>
      <w:szCs w:val="18"/>
    </w:rPr>
  </w:style>
  <w:style w:type="paragraph" w:customStyle="1" w:styleId="29">
    <w:name w:val="标题1一级"/>
    <w:basedOn w:val="1"/>
    <w:link w:val="30"/>
    <w:qFormat/>
    <w:uiPriority w:val="0"/>
    <w:pPr>
      <w:spacing w:before="100" w:beforeLines="100" w:after="100" w:afterLines="100" w:line="360" w:lineRule="auto"/>
      <w:ind w:firstLine="0" w:firstLineChars="0"/>
      <w:jc w:val="center"/>
      <w:outlineLvl w:val="0"/>
    </w:pPr>
    <w:rPr>
      <w:rFonts w:ascii="黑体" w:hAnsi="黑体" w:eastAsia="黑体" w:cs="宋体"/>
      <w:b/>
      <w:color w:val="000000"/>
      <w:sz w:val="32"/>
      <w:szCs w:val="28"/>
    </w:rPr>
  </w:style>
  <w:style w:type="character" w:customStyle="1" w:styleId="30">
    <w:name w:val="标题1一级 Char"/>
    <w:link w:val="29"/>
    <w:qFormat/>
    <w:uiPriority w:val="0"/>
    <w:rPr>
      <w:rFonts w:ascii="黑体" w:hAnsi="黑体" w:eastAsia="黑体" w:cs="宋体"/>
      <w:b/>
      <w:color w:val="000000"/>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Pages>
  <Words>1193</Words>
  <Characters>1298</Characters>
  <Lines>11</Lines>
  <Paragraphs>3</Paragraphs>
  <TotalTime>0</TotalTime>
  <ScaleCrop>false</ScaleCrop>
  <LinksUpToDate>false</LinksUpToDate>
  <CharactersWithSpaces>1523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2023-01-08T06:48:00Z</dcterms:created>
  <dc:creator>L</dc:creator>
  <cp:lastModifiedBy>俊哥</cp:lastModifiedBy>
  <dcterms:modified xsi:type="dcterms:W3CDTF">2025-01-15T02:30:53Z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348E3DBC730C4C6C9281AC23D8CC5095</vt:lpwstr>
  </property>
  <property fmtid="{D5CDD505-2E9C-101B-9397-08002B2CF9AE}" pid="4" name="KSOTemplateDocerSaveRecord">
    <vt:lpwstr>eyJoZGlkIjoiOGZmNjllZDBkZWJiYWE1NjBjODdmYTgyNzlhMzNlMjEiLCJ1c2VySWQiOiI0ODExOTAxODAifQ==</vt:lpwstr>
  </property>
</Properties>
</file>